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7F" w:rsidRPr="00A53F02" w:rsidRDefault="00A53F02" w:rsidP="0016617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 xml:space="preserve"> vazmena nedjelja – </w:t>
      </w:r>
      <w:r>
        <w:rPr>
          <w:rFonts w:asciiTheme="majorHAnsi" w:hAnsiTheme="majorHAnsi" w:cs="Times New Roman"/>
          <w:b/>
          <w:sz w:val="28"/>
          <w:szCs w:val="28"/>
        </w:rPr>
        <w:t xml:space="preserve">B (8. travnja 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>2018.</w:t>
      </w:r>
      <w:r>
        <w:rPr>
          <w:rFonts w:asciiTheme="majorHAnsi" w:hAnsiTheme="majorHAnsi" w:cs="Times New Roman"/>
          <w:b/>
          <w:sz w:val="28"/>
          <w:szCs w:val="28"/>
        </w:rPr>
        <w:t>)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6617F" w:rsidRPr="00A53F02" w:rsidRDefault="0016617F" w:rsidP="0016617F">
      <w:pPr>
        <w:pStyle w:val="Bezproreda"/>
        <w:rPr>
          <w:rFonts w:asciiTheme="majorHAnsi" w:hAnsiTheme="majorHAnsi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Prvo čitanje: Dj 4, 32-35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Djela apostolskih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U mnoštva onih što prigrliše vjeru bijaše jedno srce i jedna duša. I nijedan od njih nije svojim zvao ništa od onoga što je imao, nego im sve bijaše zajedničko. Apostoli pak velikom silom davahu svjedočanstvo o uskrsnuću Gospodina Isusa i svi uživahu veliku naklonost. Doista, nitko među njima nije oskudijevao jer koji bi god posjedovali zemljišta ili kuće, prodavali bi ih i utržak donosili i stavljali pred noge apostolima. A dijelilo se svakomu koliko je trebao.</w:t>
      </w:r>
    </w:p>
    <w:p w:rsidR="0016617F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Otpjevni psalam: Ps 118, 2-4.16ab-18.22-24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Zahvaljujte Gospodinu jer je dobar, jer je vječna ljubav njegova!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Neka rekne dom Izraelov: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Neka rekne dom Aronov: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Svi koji se Gospodina boje neka reknu: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Gospodnja se uzdignu desnica,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Gospodnja se proslavi desnica!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Ne, umrijeti neću, nego živjeti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i kazivati djela Gospodnja.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Kaznom teškom kaznio me Gospodin,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ali me smrti ne preda.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Kamen koji odbaciše graditelji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postade kamen zaglavni.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Gospodnje je to djelo: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kakvo čudo u očima našim!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Ovo je dan što ga učini Gospodin: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lastRenderedPageBreak/>
        <w:t>kličimo i radujmo se njemu!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Drugo čitanje: 1Iv 5, 1-6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Prve poslanice svetoga Ivana apostola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Ljubljeni: Tko god vjeruje: »Isus je Krist«, od Boga je rođen. I tko god ljubi roditelja, ljubi i rođenoga. Po ovom znamo da ljubimo djecu Božju: kad Boga ljubimo i zapovijedi njegove vršimo. Jer ljubav je Božja ovo: zapovijedi njegove čuvati. A zapovijedi njegove nisu teške. Jer sve što je od Boga rođeno, pobjeđuje svijet. I ovo je pobjeda što pobijedi svijet: vjera naša.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Ta tko to pobjeđuje svijet ako ne onaj tko vjeruje da je Isus Sin Božji? On, Isus Krist, dođe kroz vodu i krv. Ne samo u vodi nego – u vodi i krvi. I Duh je koji svjedoči jer Duh je istina.</w:t>
      </w:r>
    </w:p>
    <w:p w:rsidR="0016617F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6617F" w:rsidRPr="00A53F02" w:rsidRDefault="00A53F02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Aleluja: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Budući da si me vidio, Toma, povjerovao si, govori Gospodin: blaženi koji ne vidješe, a vjeruju! Aleluja!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Evanđelje: Iv 20, 19-31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Uvečer toga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»Primite Duha Svetoga. Kojima otpustite grijehe, otpuštaju im se; kojima zadržite, zadržani su im.«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 xml:space="preserve">I nakon osam dana bijahu njegovi učenici opet unutra, a s njima i Toma. Vrata bijahu zatvorena, a Isus dođe, stade u sredinu i reče: »Mir vama!« Zatim će Tomi: »Prinesi prst ovamo i pogledaj mi ruke! Prinesi ruku i </w:t>
      </w:r>
      <w:r w:rsidRPr="00A53F02">
        <w:rPr>
          <w:rFonts w:asciiTheme="majorHAnsi" w:hAnsiTheme="majorHAnsi" w:cs="Times New Roman"/>
          <w:sz w:val="24"/>
          <w:szCs w:val="24"/>
        </w:rPr>
        <w:lastRenderedPageBreak/>
        <w:t>stavi je u moj bok i ne budi nevjeran nego vjeran.« Odgovori mu Toma: »Gospodin moj i Bog moj!« Reče mu Isus: »Budući da si me vidio, povjerovao si. Blaženi koji ne vidješe, a vjeruju!«</w:t>
      </w:r>
    </w:p>
    <w:p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Isus je pred svojim učenicima učinio i mnoga druga znamenja koja nisu zapisana u ovoj knjizi. A ova su zapisana da vjerujete: Isus je Krist, Sin Božji, i da vjerujući imate život u imenu njegovu.</w:t>
      </w:r>
    </w:p>
    <w:p w:rsidR="00CE54ED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bookmarkEnd w:id="0"/>
    <w:p w:rsidR="0016617F" w:rsidRPr="0016617F" w:rsidRDefault="0016617F">
      <w:pPr>
        <w:pStyle w:val="Bezproreda"/>
      </w:pPr>
    </w:p>
    <w:sectPr w:rsidR="0016617F" w:rsidRPr="0016617F" w:rsidSect="00A53F0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7F"/>
    <w:rsid w:val="0016617F"/>
    <w:rsid w:val="00A53F02"/>
    <w:rsid w:val="00C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2018-04-04T19:07:00Z</dcterms:created>
  <dcterms:modified xsi:type="dcterms:W3CDTF">2018-04-06T12:00:00Z</dcterms:modified>
</cp:coreProperties>
</file>